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E2542" w14:textId="77777777" w:rsidR="00E72A33" w:rsidRPr="0002174C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02174C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02174C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1DDDE863" w:rsidR="00E72A33" w:rsidRPr="0002174C" w:rsidRDefault="0002174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2174C">
        <w:rPr>
          <w:rFonts w:ascii="Corbel" w:hAnsi="Corbel"/>
          <w:sz w:val="24"/>
          <w:szCs w:val="24"/>
        </w:rPr>
        <w:t>202</w:t>
      </w:r>
      <w:r w:rsidR="00557B94">
        <w:rPr>
          <w:rFonts w:ascii="Corbel" w:hAnsi="Corbel"/>
          <w:sz w:val="24"/>
          <w:szCs w:val="24"/>
        </w:rPr>
        <w:t>1</w:t>
      </w:r>
      <w:r w:rsidRPr="0002174C">
        <w:rPr>
          <w:rFonts w:ascii="Corbel" w:hAnsi="Corbel"/>
          <w:sz w:val="24"/>
          <w:szCs w:val="24"/>
        </w:rPr>
        <w:t>-202</w:t>
      </w:r>
      <w:r w:rsidR="00557B94">
        <w:rPr>
          <w:rFonts w:ascii="Corbel" w:hAnsi="Corbel"/>
          <w:sz w:val="24"/>
          <w:szCs w:val="24"/>
        </w:rPr>
        <w:t>4</w:t>
      </w:r>
    </w:p>
    <w:p w14:paraId="31248978" w14:textId="78C91047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557B94">
        <w:rPr>
          <w:rFonts w:ascii="Corbel" w:hAnsi="Corbel"/>
          <w:sz w:val="20"/>
          <w:szCs w:val="20"/>
        </w:rPr>
        <w:t>3</w:t>
      </w:r>
      <w:r w:rsidRPr="0002174C">
        <w:rPr>
          <w:rFonts w:ascii="Corbel" w:hAnsi="Corbel"/>
          <w:sz w:val="20"/>
          <w:szCs w:val="20"/>
        </w:rPr>
        <w:t>/202</w:t>
      </w:r>
      <w:r w:rsidR="00557B94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F9DDC2B" w14:textId="77777777" w:rsidR="00E72A33" w:rsidRPr="0002174C" w:rsidRDefault="000217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77777777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02174C">
              <w:rPr>
                <w:rFonts w:ascii="Corbel" w:hAnsi="Corbel"/>
                <w:sz w:val="24"/>
                <w:szCs w:val="24"/>
              </w:rPr>
              <w:t>EUB</w:t>
            </w:r>
            <w:proofErr w:type="spellEnd"/>
            <w:r w:rsidRPr="0002174C">
              <w:rPr>
                <w:rFonts w:ascii="Corbel" w:hAnsi="Corbel"/>
                <w:sz w:val="24"/>
                <w:szCs w:val="24"/>
              </w:rPr>
              <w:t xml:space="preserve">/C-1.14a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17EF56BE" w:rsidR="00E72A33" w:rsidRPr="00470957" w:rsidRDefault="00470957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095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Dr hab., prof. </w:t>
            </w: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Dr hab., prof. </w:t>
            </w: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02174C">
        <w:rPr>
          <w:rFonts w:ascii="Corbel" w:hAnsi="Corbel"/>
          <w:sz w:val="24"/>
          <w:szCs w:val="24"/>
        </w:rPr>
        <w:t>ECTS</w:t>
      </w:r>
      <w:proofErr w:type="spellEnd"/>
      <w:r w:rsidRPr="0002174C">
        <w:rPr>
          <w:rFonts w:ascii="Corbel" w:hAnsi="Corbel"/>
          <w:sz w:val="24"/>
          <w:szCs w:val="24"/>
        </w:rPr>
        <w:t xml:space="preserve">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Wykł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Konw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Sem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Prakt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02174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1A22F26F" w:rsidR="00E72A33" w:rsidRPr="0002174C" w:rsidRDefault="004709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proofErr w:type="spellStart"/>
      <w:r w:rsidRPr="00850F82">
        <w:rPr>
          <w:rStyle w:val="spellingerror"/>
          <w:rFonts w:ascii="Corbel" w:eastAsia="Calibri" w:hAnsi="Corbel"/>
        </w:rPr>
        <w:t>Teams</w:t>
      </w:r>
      <w:proofErr w:type="spellEnd"/>
      <w:r w:rsidRPr="00850F82">
        <w:rPr>
          <w:rStyle w:val="spellingerror"/>
          <w:rFonts w:ascii="Corbel" w:eastAsia="Calibri" w:hAnsi="Corbel"/>
        </w:rPr>
        <w:t>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2DBBE3" w14:textId="6E77AC8B" w:rsidR="00E72A33" w:rsidRPr="00664669" w:rsidRDefault="006646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4669">
        <w:rPr>
          <w:rFonts w:ascii="Corbel" w:hAnsi="Corbel"/>
          <w:b w:val="0"/>
          <w:smallCaps w:val="0"/>
          <w:szCs w:val="24"/>
        </w:rPr>
        <w:t>zaliczenie z oceną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 xml:space="preserve">wskazujące na posiadanie podstawowej wiedzy ekonomicznej i finansowej (problemy, kategorie, prawa, zależności </w:t>
            </w:r>
            <w:proofErr w:type="spellStart"/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przyczynowo-skutkowe</w:t>
            </w:r>
            <w:proofErr w:type="spellEnd"/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 xml:space="preserve">Zachowuje krytycyzm i niezależność myślenia w ocenie kosztów/korzyści poszczególnych usług finansowych. Jest przygotowany do racjonalnego podejmowania decyzji </w:t>
            </w:r>
            <w:r w:rsidRPr="0002174C">
              <w:rPr>
                <w:rFonts w:ascii="Corbel" w:hAnsi="Corbel" w:cs="Corbel"/>
              </w:rPr>
              <w:lastRenderedPageBreak/>
              <w:t>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59F2D562" w14:textId="77777777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aspekcie przedmiotowym i podmiotowym;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sz w:val="24"/>
                <w:szCs w:val="24"/>
              </w:rPr>
              <w:t>katalog usług finansowych i ich ogólna charakterystyka.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niebankowych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finansowanie typu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mezzanine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project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finance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usługi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private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asset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wealth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w zakresie ubezpieczeń gospodarczych. </w:t>
            </w:r>
            <w:proofErr w:type="spellStart"/>
            <w:r w:rsidRPr="0002174C">
              <w:rPr>
                <w:rFonts w:ascii="Corbel" w:hAnsi="Corbel" w:cs="Corbel"/>
                <w:b/>
                <w:sz w:val="24"/>
                <w:szCs w:val="24"/>
              </w:rPr>
              <w:t>Bancassurance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1D8290CF" w14:textId="77777777" w:rsidR="00E72A33" w:rsidRPr="0002174C" w:rsidRDefault="0002174C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 xml:space="preserve">Ćwiczenia metodą kształcenia na odległość realizowane przy pomocy platformy MS </w:t>
      </w:r>
      <w:proofErr w:type="spellStart"/>
      <w:r w:rsidRPr="0002174C">
        <w:rPr>
          <w:rFonts w:ascii="Corbel" w:hAnsi="Corbel"/>
          <w:b w:val="0"/>
          <w:i/>
          <w:smallCaps w:val="0"/>
          <w:szCs w:val="24"/>
        </w:rPr>
        <w:t>Teams</w:t>
      </w:r>
      <w:proofErr w:type="spellEnd"/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2174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2174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ocena aktywności studenta (udział w dyskusji), pisemny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6ACEC914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referat z prezentacją,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4C0532B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referat z prezentacją,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556DC69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76EECF9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oceniania)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374F48" w14:textId="4F4E966E" w:rsidR="00E72A33" w:rsidRPr="00D529F7" w:rsidRDefault="09A42BD5" w:rsidP="00D529F7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29F7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18BD1CD" w14:textId="0E47786D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59A5580B" w14:textId="001D7C45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0FC2DC0B" w14:textId="71E40216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730E6CB" w14:textId="2B694A12" w:rsidR="00E72A33" w:rsidRPr="00D529F7" w:rsidRDefault="09A42BD5" w:rsidP="00D529F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0730E77" w14:textId="74FEDE42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6C4964C5" w14:textId="4B547417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2F2A2D7" w14:textId="523404D3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C171E1B" w14:textId="1BBA07F4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5E807C8E" w14:textId="2666984F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2959DF3A" w14:textId="753ADAB8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2174C">
        <w:rPr>
          <w:rFonts w:ascii="Corbel" w:hAnsi="Corbel"/>
          <w:b/>
          <w:sz w:val="24"/>
          <w:szCs w:val="24"/>
        </w:rPr>
        <w:t>ECTS</w:t>
      </w:r>
      <w:proofErr w:type="spellEnd"/>
      <w:r w:rsidRPr="0002174C">
        <w:rPr>
          <w:rFonts w:ascii="Corbel" w:hAnsi="Corbel"/>
          <w:b/>
          <w:sz w:val="24"/>
          <w:szCs w:val="24"/>
        </w:rPr>
        <w:t xml:space="preserve">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330C44CC" w:rsidR="00E72A33" w:rsidRPr="0002174C" w:rsidRDefault="004709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6F866D50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2174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2174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55055B30" w:rsidR="00E72A33" w:rsidRPr="0002174C" w:rsidRDefault="004709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2174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2174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2174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Perspektywa. T. 1, Współczesna bankowość i rynek finansowy / redakcja naukowa Michał Buszko, Dorota Krupa, Dominik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Sadłakowski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Toruń : Wydawnictwo Naukowe Uniwersytetu Mikołaja Kopernika, 2019.</w:t>
            </w:r>
          </w:p>
          <w:p w14:paraId="696857A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Rynki, instrumenty i instytucje finansowe / red. nauk. Jan Czekaj ; aut.: Jan Czekaj, Maciej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Bolisęga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Karolina Czekaj, Marcin Czupryna, Anna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Kosidłowska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Elżbieta Kubińska, Remigiusz Lipiec, Paweł Oleksy, Janusz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Raganiewicz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Andrzej Zyguła. - Wyd. 2. - Warszawa : Wydawnictwo Naukowe PWN, 2017.</w:t>
            </w:r>
          </w:p>
          <w:p w14:paraId="62F6ECE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Hedging</w:t>
            </w:r>
            <w:proofErr w:type="spellEnd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nowoczesne usługi finansowe / red. nauk. Marian Biegański [i in.] ; Akademia Ekonomiczna w Poznaniu. - Poznań : Wydaw. </w:t>
            </w:r>
            <w:proofErr w:type="spellStart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AE</w:t>
            </w:r>
            <w:proofErr w:type="spellEnd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Usługi finansowe w zarządzaniu finansami gospodarstw domowych / pod red. Ewy </w:t>
            </w:r>
            <w:proofErr w:type="spellStart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Bogackiej-Kisiel</w:t>
            </w:r>
            <w:proofErr w:type="spellEnd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A8B75" w14:textId="77777777" w:rsidR="0070243A" w:rsidRDefault="0070243A">
      <w:pPr>
        <w:spacing w:after="0" w:line="240" w:lineRule="auto"/>
      </w:pPr>
      <w:r>
        <w:separator/>
      </w:r>
    </w:p>
  </w:endnote>
  <w:endnote w:type="continuationSeparator" w:id="0">
    <w:p w14:paraId="732371DA" w14:textId="77777777" w:rsidR="0070243A" w:rsidRDefault="0070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6252D" w14:textId="77777777" w:rsidR="0070243A" w:rsidRDefault="0070243A">
      <w:r>
        <w:separator/>
      </w:r>
    </w:p>
  </w:footnote>
  <w:footnote w:type="continuationSeparator" w:id="0">
    <w:p w14:paraId="4CA0841E" w14:textId="77777777" w:rsidR="0070243A" w:rsidRDefault="0070243A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A33"/>
    <w:rsid w:val="0002174C"/>
    <w:rsid w:val="001E7EBA"/>
    <w:rsid w:val="00341A87"/>
    <w:rsid w:val="0036487A"/>
    <w:rsid w:val="00470957"/>
    <w:rsid w:val="00557B94"/>
    <w:rsid w:val="00664669"/>
    <w:rsid w:val="0070243A"/>
    <w:rsid w:val="00850F82"/>
    <w:rsid w:val="00924DCC"/>
    <w:rsid w:val="009319EF"/>
    <w:rsid w:val="00D529F7"/>
    <w:rsid w:val="00DD0B4C"/>
    <w:rsid w:val="00E72A33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846AE-B336-4E8D-A5F4-0CA1CE63A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CEBAE-FC59-4DC3-AEAE-9F46D11E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1330</Words>
  <Characters>7986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20</cp:revision>
  <cp:lastPrinted>2019-02-06T12:12:00Z</cp:lastPrinted>
  <dcterms:created xsi:type="dcterms:W3CDTF">2020-09-30T13:29:00Z</dcterms:created>
  <dcterms:modified xsi:type="dcterms:W3CDTF">2021-09-03T10:42:00Z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